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FCC" w:rsidRPr="00ED5572" w:rsidRDefault="00ED5572" w:rsidP="00FD4F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М</w:t>
      </w:r>
      <w:r w:rsidR="00FD4FCC" w:rsidRPr="00ED55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етодичні рекомендації</w:t>
      </w:r>
    </w:p>
    <w:p w:rsidR="00FD4FCC" w:rsidRPr="00ED5572" w:rsidRDefault="00FD4FCC" w:rsidP="00FD4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D557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Що враховувати в організації освітнього процесу в дитячих садках під час воєнного стану</w:t>
      </w:r>
    </w:p>
    <w:p w:rsidR="00FD4FCC" w:rsidRPr="00ED5572" w:rsidRDefault="00FD4FCC" w:rsidP="00FD4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D55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ОСНОВНІ ІДЕЇ</w:t>
      </w:r>
    </w:p>
    <w:p w:rsidR="00FD4FCC" w:rsidRPr="00ED5572" w:rsidRDefault="00FD4FCC" w:rsidP="00FD4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D557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Базовий компонент дошкільної освіти як Державний стандарт є актуальним у будь-який час. Він утверджує політику держави в галузі дошкільної освіти. Заклади дошкільної освіти </w:t>
      </w:r>
      <w:r w:rsidRPr="00ED55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uk-UA"/>
        </w:rPr>
        <w:t>(далі —</w:t>
      </w:r>
      <w:r w:rsidRPr="00ED557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ЗДО) мають відповідати його вимогам і під час дії воєнного стану. Зокрема, під час організації освітнього процесу з дітьми будь-якої вікової групи </w:t>
      </w:r>
      <w:r w:rsidRPr="00ED55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ЗДО мають використовувати:</w:t>
      </w:r>
    </w:p>
    <w:p w:rsidR="00FD4FCC" w:rsidRPr="00ED5572" w:rsidRDefault="00FD4FCC" w:rsidP="00FD4FC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ED557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ідеї гуманістичної педагогіки, спрямовані на гуманне ставлення до дитини;</w:t>
      </w:r>
    </w:p>
    <w:p w:rsidR="00FD4FCC" w:rsidRPr="00ED5572" w:rsidRDefault="00FD4FCC" w:rsidP="00FD4FC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ED557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теорію </w:t>
      </w:r>
      <w:proofErr w:type="spellStart"/>
      <w:r w:rsidRPr="00ED557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природовідповідності</w:t>
      </w:r>
      <w:proofErr w:type="spellEnd"/>
      <w:r w:rsidRPr="00ED557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, за якою в дитини треба розвивати задатки та здібності, зберігаючи її природу;</w:t>
      </w:r>
    </w:p>
    <w:p w:rsidR="00FD4FCC" w:rsidRPr="00ED5572" w:rsidRDefault="00FD4FCC" w:rsidP="00FD4FC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ED557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ідеї патріотичного та громадянського виховання;</w:t>
      </w:r>
    </w:p>
    <w:p w:rsidR="00FD4FCC" w:rsidRPr="00ED5572" w:rsidRDefault="00FD4FCC" w:rsidP="00FD4FC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ED557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ідеї солідарної відповідальності держави, громади, родини, фахівців педаго</w:t>
      </w:r>
      <w:r w:rsidRPr="00ED557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softHyphen/>
        <w:t>гічної освіти й інших професій, причетних до піклування, догляду та розви</w:t>
      </w:r>
      <w:r w:rsidRPr="00ED557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softHyphen/>
        <w:t>тку дітей раннього й дошкільного віку.</w:t>
      </w:r>
    </w:p>
    <w:p w:rsidR="00FD4FCC" w:rsidRPr="00ED5572" w:rsidRDefault="00FD4FCC" w:rsidP="00FD4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D55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ПЕРШОЧЕРГОВІ ЗАВДАННЯ</w:t>
      </w:r>
    </w:p>
    <w:p w:rsidR="00FD4FCC" w:rsidRPr="00ED5572" w:rsidRDefault="00FD4FCC" w:rsidP="00FD4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D557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ЗДО мають стати осередками, які дають змогу дітям отримувати не лише знання та практичні вміння для життя, а й психолого-педагогічну підтримку, допомагати не втрачати відчуття приналежності до спільноти.</w:t>
      </w:r>
    </w:p>
    <w:p w:rsidR="00FD4FCC" w:rsidRPr="00ED5572" w:rsidRDefault="00FD4FCC" w:rsidP="00FD4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D557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У зв'язку з тим, що в частині регіонів України зберігається загроза для життя, більшість ЗДО тимчасово призупинила освітній процес. Наразі частково відновлюють роботу заклади, розташовані на безпечній території. Освітній процес у них здійсню</w:t>
      </w:r>
      <w:r w:rsidRPr="00ED557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softHyphen/>
        <w:t>ють очно, з використанням дистанційних форм роботи й у змішаному форматі.</w:t>
      </w:r>
    </w:p>
    <w:p w:rsidR="00FD4FCC" w:rsidRPr="00ED5572" w:rsidRDefault="00FD4FCC" w:rsidP="00FD4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D557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 умовах воєнного стану ЗДО спрямовують свою діяльність на розв'язання пер</w:t>
      </w:r>
      <w:r w:rsidRPr="00ED557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softHyphen/>
        <w:t>шочергових завдань, зокрема:</w:t>
      </w:r>
    </w:p>
    <w:p w:rsidR="00FD4FCC" w:rsidRPr="00ED5572" w:rsidRDefault="00FD4FCC" w:rsidP="00FD4FC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ED557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налагоджують ефективну комунікацію учасників освітнього процесу;</w:t>
      </w:r>
    </w:p>
    <w:p w:rsidR="00FD4FCC" w:rsidRPr="00ED5572" w:rsidRDefault="00FD4FCC" w:rsidP="00FD4FC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ED557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відновлюють освітній процес для всіх дітей;</w:t>
      </w:r>
    </w:p>
    <w:p w:rsidR="00FD4FCC" w:rsidRPr="00ED5572" w:rsidRDefault="00FD4FCC" w:rsidP="00FD4FC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ED557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зараховують до закладу дітей раннього та дошкільного віку з числа внутріш</w:t>
      </w:r>
      <w:r w:rsidRPr="00ED557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softHyphen/>
        <w:t>ньо переміщених осіб за місцем тимчасового проживання;</w:t>
      </w:r>
    </w:p>
    <w:p w:rsidR="00FD4FCC" w:rsidRPr="00ED5572" w:rsidRDefault="00FD4FCC" w:rsidP="00FD4FC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ED557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створюють у закладі безпечні умови для всіх учасників освітнього процесу;</w:t>
      </w:r>
    </w:p>
    <w:p w:rsidR="00FD4FCC" w:rsidRPr="00ED5572" w:rsidRDefault="00FD4FCC" w:rsidP="00FD4FC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ED557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створюють умови для підвищення фахового рівня педагогічних працівників щодо організації освітнього процесу за дистанційною та змішаною формами;</w:t>
      </w:r>
    </w:p>
    <w:p w:rsidR="00FD4FCC" w:rsidRPr="00ED5572" w:rsidRDefault="00FD4FCC" w:rsidP="00FD4FC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ED557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надають педагогічну підтримку дітям раннього та дошкільного віку, зокрема й з особливими освітніми потребами, їхнім батькам;</w:t>
      </w:r>
    </w:p>
    <w:p w:rsidR="00FD4FCC" w:rsidRPr="00ED5572" w:rsidRDefault="00FD4FCC" w:rsidP="00FD4FC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ED557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здійснюють інформаційну підтримку та психологічний супровід учасників освітнього процесу;</w:t>
      </w:r>
    </w:p>
    <w:p w:rsidR="00FD4FCC" w:rsidRPr="00ED5572" w:rsidRDefault="00FD4FCC" w:rsidP="00FD4FC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ED557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співпрацюють з інклюзивними ресурсними центрами;</w:t>
      </w:r>
    </w:p>
    <w:p w:rsidR="00FD4FCC" w:rsidRPr="00ED5572" w:rsidRDefault="00FD4FCC" w:rsidP="00FD4FC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ED557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застосовують інструменти управлінської діяльності, щоб розв'язувати над</w:t>
      </w:r>
      <w:r w:rsidRPr="00ED557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softHyphen/>
        <w:t>звичайні ситуації.</w:t>
      </w:r>
    </w:p>
    <w:p w:rsidR="00FD4FCC" w:rsidRPr="00ED5572" w:rsidRDefault="00FD4FCC" w:rsidP="00FD4FC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</w:p>
    <w:p w:rsidR="00FD4FCC" w:rsidRPr="00ED5572" w:rsidRDefault="00FD4FCC" w:rsidP="00FD4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D55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ОРГАНІЗАЦІЯ КОМУНІКАЦІЇ</w:t>
      </w:r>
    </w:p>
    <w:p w:rsidR="00FD4FCC" w:rsidRPr="00ED5572" w:rsidRDefault="00FD4FCC" w:rsidP="00FD4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D557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 умовах війни педагогічні працівники мають бути готовими та спроможними повноцінно надавати освітні, інформаційні, консультаційні послуги сім'ям, які вихо</w:t>
      </w:r>
      <w:r w:rsidRPr="00ED557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softHyphen/>
        <w:t>вують дітей раннього та дошкільного віку. Для цього слід віддавати перевагу системам комунікації з дітьми, їхніми батьками, сім'ями, педагогами, що дають змогу встанови</w:t>
      </w:r>
      <w:r w:rsidRPr="00ED557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softHyphen/>
        <w:t>ти швидкий обмін інформацією, мобільність зворотного зв'язку.</w:t>
      </w:r>
    </w:p>
    <w:p w:rsidR="00FD4FCC" w:rsidRPr="00ED5572" w:rsidRDefault="00FD4FCC" w:rsidP="00FD4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D557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Під час організації комунікації учасників освітнього процесу працівники ЗДО мають:</w:t>
      </w:r>
    </w:p>
    <w:p w:rsidR="00FD4FCC" w:rsidRPr="00ED5572" w:rsidRDefault="00FD4FCC" w:rsidP="00FD4FC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ED557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сприяти організації комунікації дітей та їхніх батьків з іншими членами гро</w:t>
      </w:r>
      <w:r w:rsidRPr="00ED557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softHyphen/>
        <w:t>мади;</w:t>
      </w:r>
    </w:p>
    <w:p w:rsidR="00FD4FCC" w:rsidRPr="00ED5572" w:rsidRDefault="00FD4FCC" w:rsidP="00FD4FC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ED557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lastRenderedPageBreak/>
        <w:t>створювати безпечний соціально-освітній простір;</w:t>
      </w:r>
    </w:p>
    <w:p w:rsidR="00FD4FCC" w:rsidRPr="00ED5572" w:rsidRDefault="00FD4FCC" w:rsidP="00FD4FC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ED557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адаптувати освітній процес в умовах війни з урахуванням ситуацій, що склалися;</w:t>
      </w:r>
    </w:p>
    <w:p w:rsidR="00FD4FCC" w:rsidRPr="00ED5572" w:rsidRDefault="00FD4FCC" w:rsidP="00FD4FC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ED557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добирати форми та методи взаємодії між учасниками освітнього процесу відповідно до конкретної ситуації кожного;</w:t>
      </w:r>
    </w:p>
    <w:p w:rsidR="00FD4FCC" w:rsidRPr="00ED5572" w:rsidRDefault="00FD4FCC" w:rsidP="00FD4FC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ED557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володіти інформацією щодо ресурсного забезпечення освітнього процесу в умовах дистанційної роботи;</w:t>
      </w:r>
    </w:p>
    <w:p w:rsidR="00FD4FCC" w:rsidRPr="00ED5572" w:rsidRDefault="00FD4FCC" w:rsidP="00FD4FC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ED557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володіти навичками організації та проведення </w:t>
      </w:r>
      <w:proofErr w:type="spellStart"/>
      <w:r w:rsidRPr="00ED557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онлайн-заходів</w:t>
      </w:r>
      <w:proofErr w:type="spellEnd"/>
      <w:r w:rsidRPr="00ED557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;</w:t>
      </w:r>
    </w:p>
    <w:p w:rsidR="00FD4FCC" w:rsidRPr="00ED5572" w:rsidRDefault="00FD4FCC" w:rsidP="00FD4FC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ED557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налагоджувати комунікацію з учасниками освітнього процесу в телефонно</w:t>
      </w:r>
      <w:r w:rsidRPr="00ED557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softHyphen/>
        <w:t>му режимі, через листування електронною поштою тощо.</w:t>
      </w:r>
    </w:p>
    <w:p w:rsidR="00FD4FCC" w:rsidRPr="00ED5572" w:rsidRDefault="00FD4FCC" w:rsidP="00FD4FC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</w:p>
    <w:p w:rsidR="00FD4FCC" w:rsidRPr="00ED5572" w:rsidRDefault="00FD4FCC" w:rsidP="00FD4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D55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ТЕХНОЛОГІЧНІ АСПЕКТИ ОРГАНІЗАЦІЇ КОМУНІКАЦІЇ</w:t>
      </w:r>
    </w:p>
    <w:p w:rsidR="00FD4FCC" w:rsidRPr="00ED5572" w:rsidRDefault="00FD4FCC" w:rsidP="00FD4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D557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ЗДО за допомогою сайту може організувати взаємодію всіх учасників освітнього процесу й створити віртуальну бібліотеку — своєрідний банк освітніх ресурсів. Від</w:t>
      </w:r>
      <w:r w:rsidRPr="00ED557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softHyphen/>
        <w:t>так постійно оновлювати й поповнювати інформаційне наповнення сайту й викорис</w:t>
      </w:r>
      <w:r w:rsidRPr="00ED557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softHyphen/>
        <w:t xml:space="preserve">товувати ресурси </w:t>
      </w:r>
      <w:proofErr w:type="spellStart"/>
      <w:r w:rsidRPr="00ED557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онлайн-освіти</w:t>
      </w:r>
      <w:proofErr w:type="spellEnd"/>
      <w:r w:rsidRPr="00ED557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, щоб залучити тимчасово переміщених дітей та їхніх сімей до різних програм з дошкільної освіти.</w:t>
      </w:r>
    </w:p>
    <w:p w:rsidR="00FD4FCC" w:rsidRPr="00ED5572" w:rsidRDefault="00FD4FCC" w:rsidP="00FD4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D557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ab/>
        <w:t xml:space="preserve">Оскільки </w:t>
      </w:r>
      <w:r w:rsidRPr="00ED55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форма освіти дошкільників залежить від </w:t>
      </w:r>
      <w:proofErr w:type="spellStart"/>
      <w:r w:rsidRPr="00ED55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безпекової</w:t>
      </w:r>
      <w:proofErr w:type="spellEnd"/>
      <w:r w:rsidRPr="00ED55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 ситуації </w:t>
      </w:r>
      <w:r w:rsidRPr="00ED557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в </w:t>
      </w:r>
      <w:proofErr w:type="spellStart"/>
      <w:r w:rsidRPr="00ED557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кож-</w:t>
      </w:r>
      <w:proofErr w:type="spellEnd"/>
    </w:p>
    <w:p w:rsidR="00FD4FCC" w:rsidRPr="00ED5572" w:rsidRDefault="00FD4FCC" w:rsidP="00FD4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D557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йому регіоні, </w:t>
      </w:r>
      <w:proofErr w:type="spellStart"/>
      <w:r w:rsidRPr="00ED557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комунікувати</w:t>
      </w:r>
      <w:proofErr w:type="spellEnd"/>
      <w:r w:rsidRPr="00ED557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з учасниками освітнього процесу потрібно з ура</w:t>
      </w:r>
      <w:r w:rsidRPr="00ED557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softHyphen/>
        <w:t>хуванням локації дітей: удома, у бомбосховищі, в умовах зовнішньої міграції, в умовах внутрішньої міграції, у ЗДО, з батьками, вихователями, опікунами, во</w:t>
      </w:r>
      <w:r w:rsidRPr="00ED557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softHyphen/>
        <w:t>лонтерами тощо.</w:t>
      </w:r>
    </w:p>
    <w:p w:rsidR="00FD4FCC" w:rsidRPr="00ED5572" w:rsidRDefault="00FD4FCC" w:rsidP="00FD4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D557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Під час організації комунікації з учасниками освітнього процесу потрібно орієн</w:t>
      </w:r>
      <w:r w:rsidRPr="00ED557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softHyphen/>
        <w:t>туватися на реалізацію різних завдань, як-от:</w:t>
      </w:r>
    </w:p>
    <w:p w:rsidR="00FD4FCC" w:rsidRPr="00ED5572" w:rsidRDefault="00FD4FCC" w:rsidP="00FD4FC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ED557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забезпечувати необхідною інформацією сім'ї, які евакуйовані з небезпеч</w:t>
      </w:r>
      <w:r w:rsidRPr="00ED557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softHyphen/>
        <w:t>них територій і можуть долучитися до освітнього процесу за місцем тимча</w:t>
      </w:r>
      <w:r w:rsidRPr="00ED557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softHyphen/>
        <w:t>сового проживання;</w:t>
      </w:r>
    </w:p>
    <w:p w:rsidR="00FD4FCC" w:rsidRPr="00ED5572" w:rsidRDefault="00FD4FCC" w:rsidP="00FD4FC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ED557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надавати інформацію щодо використання приватних освітніх платформ з безплатним доступом до освітніх послуг, щоб залучити дітей до освітнього процесу;</w:t>
      </w:r>
    </w:p>
    <w:p w:rsidR="00FD4FCC" w:rsidRPr="00ED5572" w:rsidRDefault="00FD4FCC" w:rsidP="00FD4FC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ED557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сприяти тимчасовому </w:t>
      </w:r>
      <w:proofErr w:type="spellStart"/>
      <w:r w:rsidRPr="00ED557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долученню</w:t>
      </w:r>
      <w:proofErr w:type="spellEnd"/>
      <w:r w:rsidRPr="00ED557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дітей до освітнього процесу в ЗДО в зару</w:t>
      </w:r>
      <w:r w:rsidRPr="00ED557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softHyphen/>
        <w:t>біжних країнах на період воєнних дій;</w:t>
      </w:r>
    </w:p>
    <w:p w:rsidR="00982B29" w:rsidRPr="00ED5572" w:rsidRDefault="00FD4FCC" w:rsidP="00FD4FCC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ED557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організовувати індивідуальні консультації з фахівцями (практичними пси</w:t>
      </w:r>
      <w:r w:rsidRPr="00ED557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softHyphen/>
        <w:t>хологами, психотерапевтами, медичними працівниками, юристами тощо</w:t>
      </w:r>
    </w:p>
    <w:p w:rsidR="00FD4FCC" w:rsidRPr="00ED5572" w:rsidRDefault="00FD4FCC" w:rsidP="00FD4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D557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щоб підтримати дітей та їхніх батьків у кризовому стані — в умовах еваку</w:t>
      </w:r>
      <w:r w:rsidRPr="00ED557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softHyphen/>
        <w:t xml:space="preserve">ації, під час перебування в бомбосховищах, у медичних закладах, </w:t>
      </w:r>
      <w:proofErr w:type="spellStart"/>
      <w:r w:rsidRPr="00ED557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прихист</w:t>
      </w:r>
      <w:r w:rsidRPr="00ED557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softHyphen/>
        <w:t>ках</w:t>
      </w:r>
      <w:proofErr w:type="spellEnd"/>
      <w:r w:rsidRPr="00ED557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, притулках, при перетині кордону тощо.</w:t>
      </w:r>
    </w:p>
    <w:p w:rsidR="00FD4FCC" w:rsidRPr="00ED5572" w:rsidRDefault="00FD4FCC" w:rsidP="00FD4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D557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Для того щоб забезпечити ефективність комунікації з батьками, вихователями й усіма задіяними в освітньому процесі, обирайте оптимальні канали комунікації для кожного конкретного завдання. У складних умовах у пригоді стануть сервіси й ін</w:t>
      </w:r>
      <w:r w:rsidRPr="00ED557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softHyphen/>
        <w:t xml:space="preserve">струменти комунікації в </w:t>
      </w:r>
      <w:proofErr w:type="spellStart"/>
      <w:r w:rsidRPr="00ED557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онлайн-режимі</w:t>
      </w:r>
      <w:proofErr w:type="spellEnd"/>
      <w:r w:rsidRPr="00ED557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</w:t>
      </w:r>
    </w:p>
    <w:p w:rsidR="00FD4FCC" w:rsidRPr="00ED5572" w:rsidRDefault="00FD4FCC" w:rsidP="00FD4F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ED557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Підвищити ефективність комунікації учасників освітнього процесу дають змогу: •</w:t>
      </w:r>
    </w:p>
    <w:p w:rsidR="00FD4FCC" w:rsidRPr="00ED5572" w:rsidRDefault="00FD4FCC" w:rsidP="00FD4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D557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завдання й рекомендації для батьків щодо роботи з дітьми відповідно до їх</w:t>
      </w:r>
      <w:r w:rsidRPr="00ED557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softHyphen/>
        <w:t>нього віку, розміщені на сайті ЗДО;</w:t>
      </w:r>
    </w:p>
    <w:p w:rsidR="00FD4FCC" w:rsidRPr="00ED5572" w:rsidRDefault="00FD4FCC" w:rsidP="00FD4FC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ED557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групи в </w:t>
      </w:r>
      <w:proofErr w:type="spellStart"/>
      <w:r w:rsidRPr="00ED557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месенджерах</w:t>
      </w:r>
      <w:proofErr w:type="spellEnd"/>
      <w:r w:rsidRPr="00ED557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ED55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>Vi</w:t>
      </w:r>
      <w:proofErr w:type="spellStart"/>
      <w:r w:rsidRPr="00ED557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Ьег</w:t>
      </w:r>
      <w:proofErr w:type="spellEnd"/>
      <w:r w:rsidRPr="00ED557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, Те</w:t>
      </w:r>
      <w:proofErr w:type="spellStart"/>
      <w:r w:rsidRPr="00ED55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>legram</w:t>
      </w:r>
      <w:proofErr w:type="spellEnd"/>
      <w:r w:rsidRPr="00ED557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, </w:t>
      </w:r>
      <w:proofErr w:type="spellStart"/>
      <w:r w:rsidRPr="00ED55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>Whats</w:t>
      </w:r>
      <w:r w:rsidRPr="00ED557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Арр</w:t>
      </w:r>
      <w:proofErr w:type="spellEnd"/>
      <w:r w:rsidRPr="00ED557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з батьками, вихователями, практичними психологами тощо;</w:t>
      </w:r>
    </w:p>
    <w:p w:rsidR="00FD4FCC" w:rsidRPr="00ED5572" w:rsidRDefault="00FD4FCC" w:rsidP="00FD4FC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ED557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електронні платформи </w:t>
      </w:r>
      <w:r w:rsidRPr="00ED55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>Z</w:t>
      </w:r>
      <w:proofErr w:type="spellStart"/>
      <w:r w:rsidRPr="00ED557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оо</w:t>
      </w:r>
      <w:proofErr w:type="spellEnd"/>
      <w:r w:rsidRPr="00ED55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>m</w:t>
      </w:r>
      <w:r w:rsidRPr="00ED557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, </w:t>
      </w:r>
      <w:r w:rsidRPr="00ED55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>G</w:t>
      </w:r>
      <w:r w:rsidR="00EA5ACC" w:rsidRPr="00ED55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>oogle</w:t>
      </w:r>
      <w:proofErr w:type="spellStart"/>
      <w:r w:rsidRPr="00ED557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І</w:t>
      </w:r>
      <w:r w:rsidR="00EA5ACC" w:rsidRPr="00ED557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Мее</w:t>
      </w:r>
      <w:proofErr w:type="spellEnd"/>
      <w:r w:rsidR="00EA5ACC" w:rsidRPr="00ED557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, </w:t>
      </w:r>
      <w:r w:rsidR="00EA5ACC" w:rsidRPr="00ED55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>Google</w:t>
      </w:r>
      <w:r w:rsidR="00EA5ACC" w:rsidRPr="00ED557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І</w:t>
      </w:r>
      <w:r w:rsidRPr="00ED557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, С</w:t>
      </w:r>
      <w:proofErr w:type="spellStart"/>
      <w:r w:rsidR="00EA5ACC" w:rsidRPr="00ED55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>lassroom</w:t>
      </w:r>
      <w:proofErr w:type="spellEnd"/>
      <w:r w:rsidRPr="00ED557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, </w:t>
      </w:r>
      <w:proofErr w:type="spellStart"/>
      <w:r w:rsidRPr="00ED557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Місго</w:t>
      </w:r>
      <w:proofErr w:type="spellEnd"/>
      <w:r w:rsidR="00EA5ACC" w:rsidRPr="00ED55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>soft</w:t>
      </w:r>
      <w:r w:rsidRPr="00ED557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ED557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Теа</w:t>
      </w:r>
      <w:r w:rsidR="00EA5ACC" w:rsidRPr="00ED55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>ms</w:t>
      </w:r>
      <w:proofErr w:type="spellEnd"/>
      <w:r w:rsidRPr="00ED557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тощо.</w:t>
      </w:r>
    </w:p>
    <w:p w:rsidR="00FD4FCC" w:rsidRPr="00ED5572" w:rsidRDefault="00FD4FCC" w:rsidP="00FD4F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ED557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Важливо визначитися, через які канали комунікації швидко доходитимуть по</w:t>
      </w:r>
      <w:r w:rsidRPr="00ED557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softHyphen/>
        <w:t xml:space="preserve">відомлення до аудиторії, який канал зможе забезпечити оптимальний зворотний </w:t>
      </w:r>
      <w:r w:rsidRPr="00ED557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lastRenderedPageBreak/>
        <w:t>зв'язок, які формати для цих каналів застосовувати та які супровідні матеріали необ</w:t>
      </w:r>
      <w:r w:rsidRPr="00ED557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softHyphen/>
        <w:t>хідно попередньо підготувати.</w:t>
      </w:r>
    </w:p>
    <w:p w:rsidR="00EA5ACC" w:rsidRPr="00ED5572" w:rsidRDefault="00EA5ACC" w:rsidP="00FD4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D4FCC" w:rsidRPr="00ED5572" w:rsidRDefault="00FD4FCC" w:rsidP="00FD4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D557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Примітка. Підготовлено відповідно до додатка 1 до листа </w:t>
      </w:r>
      <w:bookmarkStart w:id="0" w:name="_GoBack"/>
      <w:r w:rsidRPr="00ED557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МОН «Про рекомендації для працівників закладів до</w:t>
      </w:r>
      <w:r w:rsidRPr="00ED557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softHyphen/>
        <w:t>шкільної освіти на період дії воєнног</w:t>
      </w:r>
      <w:bookmarkEnd w:id="0"/>
      <w:r w:rsidRPr="00ED557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о стану в Україні» від 02.04.2022 № 1/3845-22.</w:t>
      </w:r>
    </w:p>
    <w:p w:rsidR="00FD4FCC" w:rsidRPr="00ED5572" w:rsidRDefault="00FD4FCC" w:rsidP="00FD4FC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A5ACC" w:rsidRPr="00ED5572" w:rsidRDefault="00EA5ACC" w:rsidP="00EA5A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D55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Дистанційна робота під час воєнного стану</w:t>
      </w:r>
    </w:p>
    <w:p w:rsidR="00EA5ACC" w:rsidRPr="00ED5572" w:rsidRDefault="00EA5ACC" w:rsidP="00EA5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D557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У листі від 15.03.2022 МОН надало роз'яснення щодо організації дистанційної форми роботи педагогів під час дії в Україні режиму воєнного стану. Водночас МОН зазначило, що лист не є нормативно-правовим актом, має лише роз'яснювальний, ін</w:t>
      </w:r>
      <w:r w:rsidRPr="00ED557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softHyphen/>
        <w:t>формаційний характер і не встановлює правових норм.</w:t>
      </w:r>
    </w:p>
    <w:p w:rsidR="00EA5ACC" w:rsidRPr="00ED5572" w:rsidRDefault="00EA5ACC" w:rsidP="00EA5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D55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ЗАХОДИ ПРАВОВОГО РЕЖИМУ ВОЄННОГО СТАНУ</w:t>
      </w:r>
    </w:p>
    <w:p w:rsidR="00EA5ACC" w:rsidRPr="00ED5572" w:rsidRDefault="00EA5ACC" w:rsidP="00EA5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D557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Відповідно до чинного законодавства працівникам лише за добровільним бажан</w:t>
      </w:r>
      <w:r w:rsidRPr="00ED557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softHyphen/>
        <w:t>ням може бути надана відпустка, зі збереженням зарплати або без. Також виключно за добровільним бажанням працівника його може бути звільнено за власним бажан</w:t>
      </w:r>
      <w:r w:rsidRPr="00ED557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softHyphen/>
        <w:t>ням відповідно до вимог трудового законодавства.</w:t>
      </w:r>
    </w:p>
    <w:p w:rsidR="00EA5ACC" w:rsidRPr="00ED5572" w:rsidRDefault="00EA5ACC" w:rsidP="00EA5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D557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Цими правами можуть скористатися також працівники закладів освіти та науко</w:t>
      </w:r>
      <w:r w:rsidRPr="00ED557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softHyphen/>
        <w:t>вих установ, які тимчасово виїхали за кордон або з об'єктивних причин не можуть ви</w:t>
      </w:r>
      <w:r w:rsidRPr="00ED557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softHyphen/>
        <w:t>конувати посадові обов'язки, зокрема в традиційному режимі або дистанційно (лист МОН від 07.03.2022 № 1/3378-22).</w:t>
      </w:r>
    </w:p>
    <w:p w:rsidR="00EA5ACC" w:rsidRPr="00ED5572" w:rsidRDefault="00EA5ACC" w:rsidP="00EA5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D557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МОН наголошує, що керівникам органів управління освітою та/або керівникам закладів освіти заборонено примушувати працівників (педагогічних, наукових, науково-педагогічних, інших) писати заяви про відпустку без збереження заро</w:t>
      </w:r>
      <w:r w:rsidRPr="00ED557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softHyphen/>
        <w:t>бітної плати.</w:t>
      </w:r>
    </w:p>
    <w:p w:rsidR="00EA5ACC" w:rsidRPr="00ED5572" w:rsidRDefault="00EA5ACC" w:rsidP="00EA5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D55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ОРГАНІЗАЦІЯ ДИСТАНЦІЙНОЇ РОБОТИ</w:t>
      </w:r>
    </w:p>
    <w:p w:rsidR="00EA5ACC" w:rsidRPr="00ED5572" w:rsidRDefault="00EA5ACC" w:rsidP="00EA5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D557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Специфіка роботи педагогів передбачає можливість працювати віддалено — ор</w:t>
      </w:r>
      <w:r w:rsidRPr="00ED557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softHyphen/>
        <w:t>ганізовувати освітній процес за допомогою інформаційно-комунікаційних технологій.</w:t>
      </w:r>
    </w:p>
    <w:p w:rsidR="00EA5ACC" w:rsidRPr="00ED5572" w:rsidRDefault="00EA5ACC" w:rsidP="00EA5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D557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Тривалість робочого часу</w:t>
      </w:r>
    </w:p>
    <w:p w:rsidR="00EA5ACC" w:rsidRPr="00ED5572" w:rsidRDefault="00EA5ACC" w:rsidP="00EA5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D557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Загальна тривалість робочого часу працівників не може перевищувати норм, пе</w:t>
      </w:r>
      <w:r w:rsidRPr="00ED557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softHyphen/>
        <w:t xml:space="preserve">редбачених статтями 50 і 51 </w:t>
      </w:r>
      <w:proofErr w:type="spellStart"/>
      <w:r w:rsidRPr="00ED557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КЗпП</w:t>
      </w:r>
      <w:proofErr w:type="spellEnd"/>
      <w:r w:rsidRPr="00ED557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 Працівник, який виконує дистанційну роботу, має право на вільний час для відпочинку, під час якого він може переривати будь-який ін</w:t>
      </w:r>
      <w:r w:rsidRPr="00ED557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softHyphen/>
        <w:t xml:space="preserve">формаційно-телекомунікаційний зв'язок. Можна також запровадити гнучкий режим робочого часу та надомну роботу (ст. 60, 60-1 </w:t>
      </w:r>
      <w:proofErr w:type="spellStart"/>
      <w:r w:rsidRPr="00ED557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КЗпП</w:t>
      </w:r>
      <w:proofErr w:type="spellEnd"/>
      <w:r w:rsidRPr="00ED557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).</w:t>
      </w:r>
    </w:p>
    <w:p w:rsidR="00EA5ACC" w:rsidRPr="00ED5572" w:rsidRDefault="00EA5ACC" w:rsidP="00EA5ACC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ED557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Якщо працівник не може виконувати роботу дистанційно через відсутність електроенергії та </w:t>
      </w:r>
      <w:proofErr w:type="spellStart"/>
      <w:r w:rsidRPr="00ED557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інтернету</w:t>
      </w:r>
      <w:proofErr w:type="spellEnd"/>
      <w:r w:rsidRPr="00ED557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, це не є порушенням трудової дисципліни.</w:t>
      </w:r>
    </w:p>
    <w:p w:rsidR="00EA5ACC" w:rsidRPr="00ED5572" w:rsidRDefault="00EA5ACC" w:rsidP="00EA5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D557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Робоче місце</w:t>
      </w:r>
    </w:p>
    <w:p w:rsidR="00EA5ACC" w:rsidRPr="00ED5572" w:rsidRDefault="00EA5ACC" w:rsidP="00EA5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D557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У разі впровадження дистанційної роботи працівник самостійно визначає робо</w:t>
      </w:r>
      <w:r w:rsidRPr="00ED557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softHyphen/>
        <w:t>че місце, є відповідальним за забезпечення безпечних і нешкідливих умов праці на обраному ним робочому місці.</w:t>
      </w:r>
    </w:p>
    <w:p w:rsidR="00EA5ACC" w:rsidRPr="00ED5572" w:rsidRDefault="00EA5ACC" w:rsidP="00EA5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D557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/А/, Чинне законодавство не встановлює жодних обмежень щодо робочого місця </w:t>
      </w:r>
      <w:proofErr w:type="spellStart"/>
      <w:r w:rsidRPr="00ED557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пра-</w:t>
      </w:r>
      <w:proofErr w:type="spellEnd"/>
      <w:r w:rsidRPr="00ED557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\_у </w:t>
      </w:r>
      <w:proofErr w:type="spellStart"/>
      <w:r w:rsidRPr="00ED557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цівника</w:t>
      </w:r>
      <w:proofErr w:type="spellEnd"/>
      <w:r w:rsidRPr="00ED557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в умовах дистанційної роботи, зокрема й за межами території України.</w:t>
      </w:r>
    </w:p>
    <w:p w:rsidR="00EA5ACC" w:rsidRPr="00ED5572" w:rsidRDefault="00EA5ACC" w:rsidP="00EA5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D557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Оплата праці</w:t>
      </w:r>
    </w:p>
    <w:p w:rsidR="00EA5ACC" w:rsidRPr="00ED5572" w:rsidRDefault="00EA5ACC" w:rsidP="00EA5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D557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Якщо в окремі дні заняття не проводяться з незалежних від педагога причин, оплату його праці здійснюють з розрахунку заробітної плати, встановленої при тари</w:t>
      </w:r>
      <w:r w:rsidRPr="00ED557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softHyphen/>
        <w:t>фікації, за умови, що педагог виконує іншу організаційно-педагогічну роботу. За від</w:t>
      </w:r>
      <w:r w:rsidRPr="00ED557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softHyphen/>
        <w:t xml:space="preserve">сутності такої роботи час простою оплачують у порядку й розмірах, визначених </w:t>
      </w:r>
      <w:proofErr w:type="spellStart"/>
      <w:r w:rsidRPr="00ED557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КЗпП</w:t>
      </w:r>
      <w:proofErr w:type="spellEnd"/>
      <w:r w:rsidRPr="00ED557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(п. 78, 89 </w:t>
      </w:r>
      <w:r w:rsidRPr="00ED557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lastRenderedPageBreak/>
        <w:t>Інструкції про порядок обчислення заробітної плати працівників освіти, за</w:t>
      </w:r>
      <w:r w:rsidRPr="00ED557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softHyphen/>
        <w:t>твердженої наказом МОН від 15.04.1993 № 102).</w:t>
      </w:r>
    </w:p>
    <w:p w:rsidR="00EA5ACC" w:rsidRPr="00ED5572" w:rsidRDefault="00EA5ACC" w:rsidP="00EA5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D557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МОН і ЦК Профспілки працівників освіти і науки України рекомендують керів</w:t>
      </w:r>
      <w:r w:rsidRPr="00ED557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softHyphen/>
        <w:t>никам установ і закладів освіти забезпечити:</w:t>
      </w:r>
    </w:p>
    <w:p w:rsidR="00EA5ACC" w:rsidRPr="00ED5572" w:rsidRDefault="00EA5ACC" w:rsidP="00EA5AC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ED557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оплату працівникам простою не з їхньої вини, включаючи непедагогічних і тих працівників, які працюють за сумісництвом, у розмірі середньої заро</w:t>
      </w:r>
      <w:r w:rsidRPr="00ED557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softHyphen/>
        <w:t>бітної плати;</w:t>
      </w:r>
    </w:p>
    <w:p w:rsidR="00EA5ACC" w:rsidRPr="00ED5572" w:rsidRDefault="00EA5ACC" w:rsidP="00EA5AC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ED557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оплату праці вихователів, включаючи вихователів груп подовженого дня, музичних керівників, інших педагогічних працівників, коли в окремі дні (мі</w:t>
      </w:r>
      <w:r w:rsidRPr="00ED557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softHyphen/>
        <w:t>сяці) заняття не проводяться з незалежних від них причин (епідемії, метео</w:t>
      </w:r>
      <w:r w:rsidRPr="00ED557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softHyphen/>
        <w:t>рологічні умови, карантин тощо), з розрахунку заробітної плати, встановле</w:t>
      </w:r>
      <w:r w:rsidRPr="00ED557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softHyphen/>
        <w:t>ної при тарифікації, з дотриманням при цьому умов чинного законодавства;</w:t>
      </w:r>
    </w:p>
    <w:p w:rsidR="00EA5ACC" w:rsidRPr="00ED5572" w:rsidRDefault="00EA5ACC" w:rsidP="00EA5AC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ED557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збереження заробітної плати на період особливого режиму й здійснення освітнього процесу в дистанційному режимі, оплати праці за фактично ви</w:t>
      </w:r>
      <w:r w:rsidRPr="00ED557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softHyphen/>
        <w:t>конаний ними обсяг навчального навантаження (п. 8.3.3 Галузевої угоди між Міністерством освіти і науки України та ЦК Профспілки працівників освіти і науки України на 2021—2025 роки).</w:t>
      </w:r>
    </w:p>
    <w:p w:rsidR="00EA5ACC" w:rsidRPr="00ED5572" w:rsidRDefault="00EA5ACC" w:rsidP="00EA5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D557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Отже, кожен працівник закладів і установ освіти, який працює дистанційно, має самостійно визначити робоче місце та відповідати за забезпечення безпечних і не</w:t>
      </w:r>
      <w:r w:rsidRPr="00ED557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softHyphen/>
        <w:t>шкідливих умов праці на обраному ним робочому місці, зокрема, за межами території України. Оплата праці здійснюється за тарифікацією з розрахунку заробітної плати, встановленої при тарифікації, з дотриманням при цьому умов чинного законодавства.</w:t>
      </w:r>
    </w:p>
    <w:p w:rsidR="00EA5ACC" w:rsidRPr="00ED5572" w:rsidRDefault="00EA5ACC" w:rsidP="00EA5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D557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МОН наголошує, що ухвалені управлінські рішення не можуть суперечити Кон</w:t>
      </w:r>
      <w:r w:rsidRPr="00ED557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softHyphen/>
        <w:t xml:space="preserve">ституції України, законам України та </w:t>
      </w:r>
      <w:proofErr w:type="spellStart"/>
      <w:r w:rsidRPr="00ED557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КЗпП</w:t>
      </w:r>
      <w:proofErr w:type="spellEnd"/>
      <w:r w:rsidRPr="00ED557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і не мають порушувати права громадян.</w:t>
      </w:r>
    </w:p>
    <w:p w:rsidR="00EA5ACC" w:rsidRPr="00ED5572" w:rsidRDefault="00EA5ACC" w:rsidP="00EA5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D55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Примітка. </w:t>
      </w:r>
      <w:r w:rsidRPr="00ED557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Підготовлено відповідно до листа МОН «Про надання інформації» від 15.03.2022 № 1/3463-22.</w:t>
      </w:r>
    </w:p>
    <w:p w:rsidR="00EA5ACC" w:rsidRPr="00ED5572" w:rsidRDefault="00EA5ACC" w:rsidP="00EA5ACC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EA5ACC" w:rsidRPr="00ED5572" w:rsidSect="00FD4FCC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F01"/>
    <w:rsid w:val="00244F01"/>
    <w:rsid w:val="00982B29"/>
    <w:rsid w:val="00EA5ACC"/>
    <w:rsid w:val="00ED5572"/>
    <w:rsid w:val="00F77041"/>
    <w:rsid w:val="00FD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1566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4</cp:revision>
  <dcterms:created xsi:type="dcterms:W3CDTF">2022-09-28T08:57:00Z</dcterms:created>
  <dcterms:modified xsi:type="dcterms:W3CDTF">2022-09-30T06:16:00Z</dcterms:modified>
</cp:coreProperties>
</file>